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Default="0075115E" w:rsidP="0075115E">
      <w:pPr>
        <w:rPr>
          <w:rFonts w:eastAsia="Calibri" w:cs="Tahoma"/>
          <w:b/>
          <w:bCs/>
          <w:sz w:val="20"/>
          <w:szCs w:val="20"/>
          <w:lang w:val="pl-PL"/>
        </w:rPr>
      </w:pPr>
      <w:bookmarkStart w:id="0" w:name="RecipientName"/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>
        <w:rPr>
          <w:rFonts w:eastAsia="Calibri" w:cs="Tahoma"/>
          <w:b/>
          <w:bCs/>
          <w:sz w:val="20"/>
          <w:szCs w:val="20"/>
          <w:lang w:val="pl-PL"/>
        </w:rPr>
        <w:t>5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do </w:t>
      </w:r>
      <w:r>
        <w:rPr>
          <w:rFonts w:eastAsia="Calibri" w:cs="Tahoma"/>
          <w:b/>
          <w:bCs/>
          <w:sz w:val="20"/>
          <w:szCs w:val="20"/>
          <w:lang w:val="pl-PL"/>
        </w:rPr>
        <w:t>Zapytania oferowego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459740</wp:posOffset>
                </wp:positionV>
                <wp:extent cx="2628900" cy="264160"/>
                <wp:effectExtent l="381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15E" w:rsidRDefault="0075115E" w:rsidP="0075115E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75115E" w:rsidRDefault="0075115E" w:rsidP="0075115E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75115E" w:rsidRPr="00175439" w:rsidRDefault="0075115E" w:rsidP="0075115E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36.2pt;width:20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IJeQIAAP8EAAAOAAAAZHJzL2Uyb0RvYy54bWysVG1v2yAQ/j5p/wHxPfWL3DS26lRtskyT&#10;uhep3Q8ggGM0DAxI7G7qf9+B47TrNmma5g/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" stroked="f">
                <v:textbox inset="0,0,0,0">
                  <w:txbxContent>
                    <w:p w:rsidR="0075115E" w:rsidRDefault="0075115E" w:rsidP="0075115E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75115E" w:rsidRDefault="0075115E" w:rsidP="0075115E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75115E" w:rsidRPr="00175439" w:rsidRDefault="0075115E" w:rsidP="0075115E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 w:cs="Tahoma"/>
          <w:b/>
          <w:bCs/>
          <w:sz w:val="20"/>
          <w:szCs w:val="20"/>
          <w:lang w:val="pl-PL"/>
        </w:rPr>
        <w:t xml:space="preserve"> – Oświadczenie</w:t>
      </w:r>
    </w:p>
    <w:p w:rsidR="0075115E" w:rsidRPr="00F564DC" w:rsidRDefault="0075115E" w:rsidP="0075115E">
      <w:pPr>
        <w:rPr>
          <w:sz w:val="24"/>
          <w:lang w:val="pl-PL"/>
        </w:rPr>
      </w:pPr>
    </w:p>
    <w:p w:rsidR="0075115E" w:rsidRDefault="0075115E" w:rsidP="0075115E">
      <w:pPr>
        <w:pStyle w:val="Heading8"/>
        <w:spacing w:line="276" w:lineRule="auto"/>
        <w:jc w:val="center"/>
        <w:rPr>
          <w:rFonts w:ascii="GE Inspira" w:hAnsi="GE Inspira"/>
          <w:b/>
          <w:lang w:val="pl-PL"/>
        </w:rPr>
      </w:pPr>
      <w:r>
        <w:rPr>
          <w:rFonts w:ascii="GE Inspira" w:hAnsi="GE Inspira"/>
          <w:b/>
          <w:lang w:val="pl-PL"/>
        </w:rPr>
        <w:t>OŚWIADCZENIE</w:t>
      </w:r>
    </w:p>
    <w:p w:rsidR="0075115E" w:rsidRPr="008E49FA" w:rsidRDefault="0075115E" w:rsidP="0075115E">
      <w:pPr>
        <w:rPr>
          <w:lang w:val="pl-PL"/>
        </w:rPr>
      </w:pPr>
    </w:p>
    <w:p w:rsidR="0075115E" w:rsidRDefault="0075115E" w:rsidP="0075115E">
      <w:pPr>
        <w:spacing w:line="36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Do Oferty na </w:t>
      </w:r>
      <w:r w:rsidRPr="003568A7">
        <w:rPr>
          <w:b/>
          <w:szCs w:val="24"/>
          <w:lang w:val="pl-PL"/>
        </w:rPr>
        <w:t>Usługi eksperckie w zakresie wsparcia inżynierskiego w projektowaniu sprężarki silnika turbośmigłowego nowej generacji</w:t>
      </w:r>
    </w:p>
    <w:p w:rsidR="0075115E" w:rsidRPr="0004392A" w:rsidRDefault="0075115E" w:rsidP="0075115E">
      <w:pPr>
        <w:spacing w:line="360" w:lineRule="auto"/>
        <w:jc w:val="center"/>
        <w:rPr>
          <w:b/>
          <w:lang w:val="pl-PL"/>
        </w:rPr>
      </w:pPr>
    </w:p>
    <w:p w:rsidR="0075115E" w:rsidRPr="006C516B" w:rsidRDefault="0075115E" w:rsidP="0075115E">
      <w:pPr>
        <w:spacing w:before="240" w:line="360" w:lineRule="auto"/>
        <w:rPr>
          <w:lang w:val="pl-PL"/>
        </w:rPr>
      </w:pPr>
      <w:r w:rsidRPr="006C516B">
        <w:rPr>
          <w:lang w:val="pl-PL"/>
        </w:rPr>
        <w:t xml:space="preserve">Nazwa Wykonawcy  ……………........................................................................................ </w:t>
      </w:r>
    </w:p>
    <w:p w:rsidR="0075115E" w:rsidRPr="006C516B" w:rsidRDefault="0075115E" w:rsidP="0075115E">
      <w:pPr>
        <w:spacing w:line="360" w:lineRule="auto"/>
        <w:rPr>
          <w:lang w:val="pl-PL"/>
        </w:rPr>
      </w:pPr>
      <w:r w:rsidRPr="006C516B">
        <w:rPr>
          <w:lang w:val="pl-PL"/>
        </w:rPr>
        <w:t>...................................................................................................................................................</w:t>
      </w:r>
    </w:p>
    <w:p w:rsidR="0075115E" w:rsidRPr="006C516B" w:rsidRDefault="0075115E" w:rsidP="0075115E">
      <w:pPr>
        <w:spacing w:line="360" w:lineRule="auto"/>
        <w:rPr>
          <w:lang w:val="pl-PL"/>
        </w:rPr>
      </w:pPr>
      <w:r w:rsidRPr="006C516B">
        <w:rPr>
          <w:lang w:val="pl-PL"/>
        </w:rPr>
        <w:t>adres: ....................................................................................................................................</w:t>
      </w:r>
    </w:p>
    <w:p w:rsidR="0075115E" w:rsidRPr="0075115E" w:rsidRDefault="0075115E" w:rsidP="0075115E">
      <w:pPr>
        <w:spacing w:line="360" w:lineRule="auto"/>
        <w:rPr>
          <w:lang w:val="pl-PL"/>
        </w:rPr>
      </w:pPr>
      <w:r w:rsidRPr="0075115E">
        <w:rPr>
          <w:lang w:val="pl-PL"/>
        </w:rPr>
        <w:t>NIP……………………………………………………KRS/EDG.............………………………………………….</w:t>
      </w:r>
    </w:p>
    <w:p w:rsidR="0075115E" w:rsidRPr="0075115E" w:rsidRDefault="0075115E" w:rsidP="0075115E">
      <w:pPr>
        <w:spacing w:line="360" w:lineRule="auto"/>
        <w:rPr>
          <w:lang w:val="pl-PL"/>
        </w:rPr>
      </w:pPr>
      <w:r w:rsidRPr="0075115E">
        <w:rPr>
          <w:lang w:val="pl-PL"/>
        </w:rPr>
        <w:t>tel. ...................................................................e-mail: .........................................................</w:t>
      </w:r>
    </w:p>
    <w:p w:rsidR="0075115E" w:rsidRPr="0075115E" w:rsidRDefault="0075115E" w:rsidP="0075115E">
      <w:pPr>
        <w:spacing w:line="360" w:lineRule="auto"/>
        <w:rPr>
          <w:lang w:val="pl-PL"/>
        </w:rPr>
      </w:pPr>
    </w:p>
    <w:p w:rsidR="0075115E" w:rsidRPr="0075115E" w:rsidRDefault="0075115E" w:rsidP="0075115E">
      <w:pPr>
        <w:spacing w:line="360" w:lineRule="auto"/>
        <w:rPr>
          <w:lang w:val="pl-PL"/>
        </w:rPr>
      </w:pPr>
    </w:p>
    <w:p w:rsidR="0075115E" w:rsidRDefault="0075115E" w:rsidP="0075115E">
      <w:pPr>
        <w:pStyle w:val="ListParagraph"/>
        <w:autoSpaceDE w:val="0"/>
        <w:autoSpaceDN w:val="0"/>
        <w:adjustRightInd w:val="0"/>
        <w:spacing w:line="480" w:lineRule="auto"/>
        <w:ind w:left="0"/>
        <w:rPr>
          <w:rFonts w:ascii="Calibri" w:hAnsi="Calibri" w:cs="Times"/>
        </w:rPr>
      </w:pPr>
      <w:r w:rsidRPr="006C516B">
        <w:rPr>
          <w:rFonts w:ascii="GE Inspira" w:hAnsi="GE Inspira"/>
          <w:sz w:val="22"/>
          <w:szCs w:val="22"/>
        </w:rPr>
        <w:t xml:space="preserve">Oświadczam, że </w:t>
      </w:r>
      <w:r>
        <w:rPr>
          <w:rFonts w:ascii="GE Inspira" w:hAnsi="GE Inspira"/>
          <w:sz w:val="22"/>
          <w:szCs w:val="22"/>
        </w:rPr>
        <w:t>spełniamy Wymagania Zamawiającego dotyczące Zasobów technicznych Wykonawcy tzn:</w:t>
      </w:r>
      <w:r w:rsidRPr="008E49FA">
        <w:rPr>
          <w:rFonts w:ascii="Calibri" w:hAnsi="Calibri" w:cs="Times"/>
        </w:rPr>
        <w:t xml:space="preserve"> 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>Posiadamy licencje komercyjnego oprogramowania UniGraphix (NX 10), ANSYS, HyperMesh i Floinhance</w:t>
      </w:r>
      <w:r>
        <w:rPr>
          <w:rFonts w:ascii="GE Inspira" w:hAnsi="GE Inspira"/>
          <w:sz w:val="22"/>
          <w:szCs w:val="22"/>
        </w:rPr>
        <w:t>,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>Mamy wdrożone procedury ochrony danych oraz certyfikaty jakości (ISO lub AS)</w:t>
      </w:r>
      <w:r>
        <w:rPr>
          <w:rFonts w:ascii="GE Inspira" w:hAnsi="GE Inspira"/>
          <w:sz w:val="22"/>
          <w:szCs w:val="22"/>
        </w:rPr>
        <w:t>,</w:t>
      </w:r>
    </w:p>
    <w:p w:rsidR="0075115E" w:rsidRPr="008E49FA" w:rsidRDefault="0075115E" w:rsidP="00751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GE Inspira" w:hAnsi="GE Inspira"/>
          <w:sz w:val="22"/>
          <w:szCs w:val="22"/>
        </w:rPr>
      </w:pPr>
      <w:r w:rsidRPr="008E49FA">
        <w:rPr>
          <w:rFonts w:ascii="GE Inspira" w:hAnsi="GE Inspira"/>
          <w:sz w:val="22"/>
          <w:szCs w:val="22"/>
        </w:rPr>
        <w:t xml:space="preserve">Dysponujemy pomieszczeniami z elektroniczną kontrolą dostępu, wyposażonymi w niezbędną infrastrukturę, w których prowadzone będą </w:t>
      </w:r>
      <w:r>
        <w:rPr>
          <w:rFonts w:ascii="GE Inspira" w:hAnsi="GE Inspira"/>
          <w:sz w:val="22"/>
          <w:szCs w:val="22"/>
        </w:rPr>
        <w:t>prace na rzecz Zamawiającego.</w:t>
      </w:r>
    </w:p>
    <w:p w:rsidR="0075115E" w:rsidRDefault="0075115E" w:rsidP="0075115E">
      <w:pPr>
        <w:pStyle w:val="NormalWeb"/>
        <w:spacing w:after="240" w:line="360" w:lineRule="auto"/>
      </w:pPr>
      <w:r w:rsidRPr="00E073B1">
        <w:tab/>
      </w:r>
      <w:r w:rsidRPr="00E073B1">
        <w:tab/>
      </w:r>
      <w:r w:rsidRPr="00E073B1">
        <w:tab/>
      </w:r>
    </w:p>
    <w:p w:rsidR="0075115E" w:rsidRPr="008E49FA" w:rsidRDefault="0075115E" w:rsidP="0075115E">
      <w:pPr>
        <w:pStyle w:val="NormalWeb"/>
        <w:spacing w:after="240" w:line="360" w:lineRule="auto"/>
        <w:rPr>
          <w:rFonts w:ascii="GE Inspira" w:hAnsi="GE Inspira"/>
          <w:sz w:val="22"/>
          <w:szCs w:val="22"/>
        </w:rPr>
      </w:pPr>
    </w:p>
    <w:p w:rsidR="0075115E" w:rsidRPr="006C516B" w:rsidRDefault="0075115E" w:rsidP="0075115E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75115E" w:rsidRDefault="0075115E" w:rsidP="0075115E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75115E" w:rsidRPr="00F564DC" w:rsidRDefault="0075115E" w:rsidP="0075115E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p w:rsidR="00C6604C" w:rsidRDefault="0075115E">
      <w:bookmarkStart w:id="5" w:name="_GoBack"/>
      <w:bookmarkEnd w:id="5"/>
    </w:p>
    <w:sectPr w:rsidR="00C6604C" w:rsidSect="00F701CC">
      <w:headerReference w:type="default" r:id="rId7"/>
      <w:headerReference w:type="first" r:id="rId8"/>
      <w:footerReference w:type="first" r:id="rId9"/>
      <w:pgSz w:w="11909" w:h="16834" w:code="9"/>
      <w:pgMar w:top="568" w:right="936" w:bottom="1080" w:left="1800" w:header="0" w:footer="26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75115E">
    <w:pPr>
      <w:spacing w:line="240" w:lineRule="auto"/>
      <w:rPr>
        <w:sz w:val="16"/>
        <w:lang w:val="pl-P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75115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  <w:p w:rsidR="00120AFA" w:rsidRDefault="0075115E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10C80"/>
    <w:multiLevelType w:val="hybridMultilevel"/>
    <w:tmpl w:val="65F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E"/>
    <w:rsid w:val="005A412C"/>
    <w:rsid w:val="0075115E"/>
    <w:rsid w:val="00B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5E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15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75115E"/>
    <w:rPr>
      <w:rFonts w:ascii="Calibri" w:eastAsia="Times New Roman" w:hAnsi="Calibri" w:cs="Times New Roman"/>
      <w:i/>
      <w:iCs/>
      <w:kern w:val="8"/>
      <w:sz w:val="24"/>
      <w:szCs w:val="24"/>
    </w:rPr>
  </w:style>
  <w:style w:type="paragraph" w:customStyle="1" w:styleId="GEMarketName">
    <w:name w:val="GE Market Name"/>
    <w:basedOn w:val="Normal"/>
    <w:rsid w:val="0075115E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75115E"/>
    <w:rPr>
      <w:color w:val="B3B3B3"/>
    </w:rPr>
  </w:style>
  <w:style w:type="paragraph" w:styleId="Header">
    <w:name w:val="header"/>
    <w:basedOn w:val="Normal"/>
    <w:link w:val="HeaderChar"/>
    <w:semiHidden/>
    <w:rsid w:val="0075115E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75115E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75115E"/>
    <w:pPr>
      <w:suppressAutoHyphens/>
      <w:spacing w:line="200" w:lineRule="exact"/>
    </w:pPr>
    <w:rPr>
      <w:sz w:val="16"/>
    </w:rPr>
  </w:style>
  <w:style w:type="paragraph" w:styleId="ListParagraph">
    <w:name w:val="List Paragraph"/>
    <w:basedOn w:val="Normal"/>
    <w:uiPriority w:val="34"/>
    <w:qFormat/>
    <w:rsid w:val="0075115E"/>
    <w:pPr>
      <w:spacing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  <w:style w:type="paragraph" w:styleId="NormalWeb">
    <w:name w:val="Normal (Web)"/>
    <w:basedOn w:val="Normal"/>
    <w:rsid w:val="0075115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5E"/>
    <w:pPr>
      <w:spacing w:after="0" w:line="280" w:lineRule="exact"/>
    </w:pPr>
    <w:rPr>
      <w:rFonts w:ascii="GE Inspira" w:eastAsia="Times" w:hAnsi="GE Inspira" w:cs="Times New Roman"/>
      <w:kern w:val="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15E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75115E"/>
    <w:rPr>
      <w:rFonts w:ascii="Calibri" w:eastAsia="Times New Roman" w:hAnsi="Calibri" w:cs="Times New Roman"/>
      <w:i/>
      <w:iCs/>
      <w:kern w:val="8"/>
      <w:sz w:val="24"/>
      <w:szCs w:val="24"/>
    </w:rPr>
  </w:style>
  <w:style w:type="paragraph" w:customStyle="1" w:styleId="GEMarketName">
    <w:name w:val="GE Market Name"/>
    <w:basedOn w:val="Normal"/>
    <w:rsid w:val="0075115E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75115E"/>
    <w:rPr>
      <w:color w:val="B3B3B3"/>
    </w:rPr>
  </w:style>
  <w:style w:type="paragraph" w:styleId="Header">
    <w:name w:val="header"/>
    <w:basedOn w:val="Normal"/>
    <w:link w:val="HeaderChar"/>
    <w:semiHidden/>
    <w:rsid w:val="0075115E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75115E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75115E"/>
    <w:pPr>
      <w:suppressAutoHyphens/>
      <w:spacing w:line="200" w:lineRule="exact"/>
    </w:pPr>
    <w:rPr>
      <w:sz w:val="16"/>
    </w:rPr>
  </w:style>
  <w:style w:type="paragraph" w:styleId="ListParagraph">
    <w:name w:val="List Paragraph"/>
    <w:basedOn w:val="Normal"/>
    <w:uiPriority w:val="34"/>
    <w:qFormat/>
    <w:rsid w:val="0075115E"/>
    <w:pPr>
      <w:spacing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val="pl-PL" w:eastAsia="pl-PL"/>
    </w:rPr>
  </w:style>
  <w:style w:type="paragraph" w:styleId="NormalWeb">
    <w:name w:val="Normal (Web)"/>
    <w:basedOn w:val="Normal"/>
    <w:rsid w:val="0075115E"/>
    <w:pPr>
      <w:suppressAutoHyphens/>
      <w:spacing w:before="100" w:after="100" w:line="240" w:lineRule="auto"/>
      <w:jc w:val="both"/>
    </w:pPr>
    <w:rPr>
      <w:rFonts w:ascii="Times New Roman" w:eastAsia="Times New Roman" w:hAnsi="Times New Roman"/>
      <w:kern w:val="0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1</cp:revision>
  <dcterms:created xsi:type="dcterms:W3CDTF">2016-02-17T14:52:00Z</dcterms:created>
  <dcterms:modified xsi:type="dcterms:W3CDTF">2016-02-17T14:54:00Z</dcterms:modified>
</cp:coreProperties>
</file>